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39D356" w14:textId="77777777" w:rsidR="006E6272" w:rsidRDefault="00FD304B">
      <w:pPr>
        <w:spacing w:after="80"/>
        <w:jc w:val="center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b/>
          <w:sz w:val="44"/>
          <w:lang w:eastAsia="zh-CN"/>
        </w:rPr>
        <w:t xml:space="preserve"> </w:t>
      </w:r>
      <w:r>
        <w:rPr>
          <w:rFonts w:ascii="Times New Roman Regular" w:eastAsia="楷体" w:hAnsi="Times New Roman Regular" w:cs="Times New Roman Regular"/>
          <w:b/>
          <w:sz w:val="44"/>
        </w:rPr>
        <w:t>BFSU ParaConc4Mac</w:t>
      </w:r>
    </w:p>
    <w:p w14:paraId="7D6D461B" w14:textId="77777777" w:rsidR="006E6272" w:rsidRDefault="00FD304B">
      <w:pPr>
        <w:spacing w:after="400"/>
        <w:jc w:val="center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sz w:val="24"/>
        </w:rPr>
        <w:t>v1.2</w:t>
      </w:r>
    </w:p>
    <w:p w14:paraId="64277F07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b/>
          <w:sz w:val="28"/>
        </w:rPr>
      </w:pPr>
      <w:r>
        <w:rPr>
          <w:rFonts w:ascii="Times New Roman Regular" w:eastAsia="楷体" w:hAnsi="Times New Roman Regular" w:cs="Times New Roman Regular"/>
          <w:noProof/>
        </w:rPr>
        <w:drawing>
          <wp:inline distT="0" distB="0" distL="114300" distR="114300" wp14:anchorId="2F2031EC" wp14:editId="012806E6">
            <wp:extent cx="5955665" cy="3475990"/>
            <wp:effectExtent l="0" t="0" r="1333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5665" cy="347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12E3F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b/>
          <w:sz w:val="28"/>
          <w:lang w:eastAsia="zh-CN"/>
        </w:rPr>
        <w:t>一、使用说明</w:t>
      </w:r>
    </w:p>
    <w:p w14:paraId="119806A6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1. </w:t>
      </w:r>
      <w:r>
        <w:rPr>
          <w:rFonts w:ascii="Times New Roman Regular" w:eastAsia="楷体" w:hAnsi="Times New Roman Regular" w:cs="Times New Roman Regular"/>
          <w:lang w:eastAsia="zh-CN"/>
        </w:rPr>
        <w:t>在</w:t>
      </w:r>
      <w:r>
        <w:rPr>
          <w:rFonts w:ascii="Times New Roman Regular" w:eastAsia="楷体" w:hAnsi="Times New Roman Regular" w:cs="Times New Roman Regular"/>
          <w:lang w:eastAsia="zh-CN"/>
        </w:rPr>
        <w:t>“</w:t>
      </w:r>
      <w:r>
        <w:rPr>
          <w:rFonts w:ascii="Times New Roman Regular" w:eastAsia="楷体" w:hAnsi="Times New Roman Regular" w:cs="Times New Roman Regular"/>
          <w:lang w:eastAsia="zh-CN"/>
        </w:rPr>
        <w:t>语料库</w:t>
      </w:r>
      <w:r>
        <w:rPr>
          <w:rFonts w:ascii="Times New Roman Regular" w:eastAsia="楷体" w:hAnsi="Times New Roman Regular" w:cs="Times New Roman Regular"/>
          <w:lang w:eastAsia="zh-CN"/>
        </w:rPr>
        <w:t>”</w:t>
      </w:r>
      <w:r>
        <w:rPr>
          <w:rFonts w:ascii="Times New Roman Regular" w:eastAsia="楷体" w:hAnsi="Times New Roman Regular" w:cs="Times New Roman Regular"/>
          <w:lang w:eastAsia="zh-CN"/>
        </w:rPr>
        <w:t>页点击</w:t>
      </w:r>
      <w:r>
        <w:rPr>
          <w:rFonts w:ascii="Times New Roman Regular" w:eastAsia="楷体" w:hAnsi="Times New Roman Regular" w:cs="Times New Roman Regular"/>
          <w:lang w:eastAsia="zh-CN"/>
        </w:rPr>
        <w:t>“</w:t>
      </w:r>
      <w:r>
        <w:rPr>
          <w:rFonts w:ascii="Times New Roman Regular" w:eastAsia="楷体" w:hAnsi="Times New Roman Regular" w:cs="Times New Roman Regular"/>
          <w:lang w:eastAsia="zh-CN"/>
        </w:rPr>
        <w:t>选择文件夹</w:t>
      </w:r>
      <w:r>
        <w:rPr>
          <w:rFonts w:ascii="Times New Roman Regular" w:eastAsia="楷体" w:hAnsi="Times New Roman Regular" w:cs="Times New Roman Regular"/>
          <w:lang w:eastAsia="zh-CN"/>
        </w:rPr>
        <w:t>”</w:t>
      </w:r>
      <w:r>
        <w:rPr>
          <w:rFonts w:ascii="Times New Roman Regular" w:eastAsia="楷体" w:hAnsi="Times New Roman Regular" w:cs="Times New Roman Regular"/>
          <w:lang w:eastAsia="zh-CN"/>
        </w:rPr>
        <w:t>，选择存放语料文件的文件夹</w:t>
      </w:r>
    </w:p>
    <w:p w14:paraId="1043C707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2. </w:t>
      </w:r>
      <w:r>
        <w:rPr>
          <w:rFonts w:ascii="Times New Roman Regular" w:eastAsia="楷体" w:hAnsi="Times New Roman Regular" w:cs="Times New Roman Regular"/>
          <w:lang w:eastAsia="zh-CN"/>
        </w:rPr>
        <w:t>软件会自动识别文件夹中的中英文配对语料，并以列表形式展示</w:t>
      </w:r>
    </w:p>
    <w:p w14:paraId="13371E47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3. </w:t>
      </w:r>
      <w:r>
        <w:rPr>
          <w:rFonts w:ascii="Times New Roman Regular" w:eastAsia="楷体" w:hAnsi="Times New Roman Regular" w:cs="Times New Roman Regular"/>
          <w:lang w:eastAsia="zh-CN"/>
        </w:rPr>
        <w:t>通过复选框选择需要检索的语料范围（默认全选）</w:t>
      </w:r>
    </w:p>
    <w:p w14:paraId="44914F40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4. </w:t>
      </w:r>
      <w:r>
        <w:rPr>
          <w:rFonts w:ascii="Times New Roman Regular" w:eastAsia="楷体" w:hAnsi="Times New Roman Regular" w:cs="Times New Roman Regular"/>
          <w:lang w:eastAsia="zh-CN"/>
        </w:rPr>
        <w:t>切换到</w:t>
      </w:r>
      <w:r>
        <w:rPr>
          <w:rFonts w:ascii="Times New Roman Regular" w:eastAsia="楷体" w:hAnsi="Times New Roman Regular" w:cs="Times New Roman Regular"/>
          <w:lang w:eastAsia="zh-CN"/>
        </w:rPr>
        <w:t>“</w:t>
      </w:r>
      <w:r>
        <w:rPr>
          <w:rFonts w:ascii="Times New Roman Regular" w:eastAsia="楷体" w:hAnsi="Times New Roman Regular" w:cs="Times New Roman Regular"/>
          <w:lang w:eastAsia="zh-CN"/>
        </w:rPr>
        <w:t>检索</w:t>
      </w:r>
      <w:r>
        <w:rPr>
          <w:rFonts w:ascii="Times New Roman Regular" w:eastAsia="楷体" w:hAnsi="Times New Roman Regular" w:cs="Times New Roman Regular"/>
          <w:lang w:eastAsia="zh-CN"/>
        </w:rPr>
        <w:t>”</w:t>
      </w:r>
      <w:r>
        <w:rPr>
          <w:rFonts w:ascii="Times New Roman Regular" w:eastAsia="楷体" w:hAnsi="Times New Roman Regular" w:cs="Times New Roman Regular"/>
          <w:lang w:eastAsia="zh-CN"/>
        </w:rPr>
        <w:t>页，输入中文或英文关键词，点击</w:t>
      </w:r>
      <w:r>
        <w:rPr>
          <w:rFonts w:ascii="Times New Roman Regular" w:eastAsia="楷体" w:hAnsi="Times New Roman Regular" w:cs="Times New Roman Regular"/>
          <w:lang w:eastAsia="zh-CN"/>
        </w:rPr>
        <w:t>“</w:t>
      </w:r>
      <w:r>
        <w:rPr>
          <w:rFonts w:ascii="Times New Roman Regular" w:eastAsia="楷体" w:hAnsi="Times New Roman Regular" w:cs="Times New Roman Regular"/>
          <w:lang w:eastAsia="zh-CN"/>
        </w:rPr>
        <w:t>检索</w:t>
      </w:r>
      <w:r>
        <w:rPr>
          <w:rFonts w:ascii="Times New Roman Regular" w:eastAsia="楷体" w:hAnsi="Times New Roman Regular" w:cs="Times New Roman Regular"/>
          <w:lang w:eastAsia="zh-CN"/>
        </w:rPr>
        <w:t>”</w:t>
      </w:r>
    </w:p>
    <w:p w14:paraId="159A32B4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5. </w:t>
      </w:r>
      <w:r>
        <w:rPr>
          <w:rFonts w:ascii="Times New Roman Regular" w:eastAsia="楷体" w:hAnsi="Times New Roman Regular" w:cs="Times New Roman Regular"/>
          <w:lang w:eastAsia="zh-CN"/>
        </w:rPr>
        <w:t>检索结果以中英对照形式展示，关键词以黄色高亮标记</w:t>
      </w:r>
    </w:p>
    <w:p w14:paraId="5797DECF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6. </w:t>
      </w:r>
      <w:r>
        <w:rPr>
          <w:rFonts w:ascii="Times New Roman Regular" w:eastAsia="楷体" w:hAnsi="Times New Roman Regular" w:cs="Times New Roman Regular"/>
          <w:lang w:eastAsia="zh-CN"/>
        </w:rPr>
        <w:t>点击任意一条结果可查看上下文语境</w:t>
      </w:r>
    </w:p>
    <w:p w14:paraId="784B869C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b/>
          <w:sz w:val="28"/>
          <w:lang w:eastAsia="zh-CN"/>
        </w:rPr>
        <w:t>二、语料文件要求</w:t>
      </w:r>
    </w:p>
    <w:p w14:paraId="0477FF98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中英文语料需成对存放在同一文件夹中</w:t>
      </w:r>
    </w:p>
    <w:p w14:paraId="0A951382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文件命名规则：相同名称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+ </w:t>
      </w:r>
      <w:r>
        <w:rPr>
          <w:rFonts w:ascii="Times New Roman Regular" w:eastAsia="楷体" w:hAnsi="Times New Roman Regular" w:cs="Times New Roman Regular"/>
          <w:lang w:eastAsia="zh-CN"/>
        </w:rPr>
        <w:t>.ZH.txt</w:t>
      </w:r>
      <w:r>
        <w:rPr>
          <w:rFonts w:ascii="Times New Roman Regular" w:eastAsia="楷体" w:hAnsi="Times New Roman Regular" w:cs="Times New Roman Regular"/>
          <w:lang w:eastAsia="zh-CN"/>
        </w:rPr>
        <w:t>（中文）和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.EN.txt</w:t>
      </w:r>
      <w:r>
        <w:rPr>
          <w:rFonts w:ascii="Times New Roman Regular" w:eastAsia="楷体" w:hAnsi="Times New Roman Regular" w:cs="Times New Roman Regular"/>
          <w:lang w:eastAsia="zh-CN"/>
        </w:rPr>
        <w:t>（英文）</w:t>
      </w:r>
    </w:p>
    <w:p w14:paraId="141A18ED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例如：</w:t>
      </w:r>
      <w:r>
        <w:rPr>
          <w:rFonts w:ascii="Times New Roman Regular" w:eastAsia="楷体" w:hAnsi="Times New Roman Regular" w:cs="Times New Roman Regular"/>
          <w:lang w:eastAsia="zh-CN"/>
        </w:rPr>
        <w:t>18</w:t>
      </w:r>
      <w:r>
        <w:rPr>
          <w:rFonts w:ascii="Times New Roman Regular" w:eastAsia="楷体" w:hAnsi="Times New Roman Regular" w:cs="Times New Roman Regular"/>
          <w:lang w:eastAsia="zh-CN"/>
        </w:rPr>
        <w:t>大</w:t>
      </w:r>
      <w:r>
        <w:rPr>
          <w:rFonts w:ascii="Times New Roman Regular" w:eastAsia="楷体" w:hAnsi="Times New Roman Regular" w:cs="Times New Roman Regular"/>
          <w:lang w:eastAsia="zh-CN"/>
        </w:rPr>
        <w:t xml:space="preserve">.ZH.txt </w:t>
      </w:r>
      <w:r>
        <w:rPr>
          <w:rFonts w:ascii="Times New Roman Regular" w:eastAsia="楷体" w:hAnsi="Times New Roman Regular" w:cs="Times New Roman Regular"/>
          <w:lang w:eastAsia="zh-CN"/>
        </w:rPr>
        <w:t>与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18</w:t>
      </w:r>
      <w:r>
        <w:rPr>
          <w:rFonts w:ascii="Times New Roman Regular" w:eastAsia="楷体" w:hAnsi="Times New Roman Regular" w:cs="Times New Roman Regular"/>
          <w:lang w:eastAsia="zh-CN"/>
        </w:rPr>
        <w:t>大</w:t>
      </w:r>
      <w:r>
        <w:rPr>
          <w:rFonts w:ascii="Times New Roman Regular" w:eastAsia="楷体" w:hAnsi="Times New Roman Regular" w:cs="Times New Roman Regular"/>
          <w:lang w:eastAsia="zh-CN"/>
        </w:rPr>
        <w:t xml:space="preserve">.EN.txt </w:t>
      </w:r>
      <w:r>
        <w:rPr>
          <w:rFonts w:ascii="Times New Roman Regular" w:eastAsia="楷体" w:hAnsi="Times New Roman Regular" w:cs="Times New Roman Regular"/>
          <w:lang w:eastAsia="zh-CN"/>
        </w:rPr>
        <w:t>为一组配对语料</w:t>
      </w:r>
    </w:p>
    <w:p w14:paraId="483B0680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两个文件的行号一一对应：中文第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N </w:t>
      </w:r>
      <w:r>
        <w:rPr>
          <w:rFonts w:ascii="Times New Roman Regular" w:eastAsia="楷体" w:hAnsi="Times New Roman Regular" w:cs="Times New Roman Regular"/>
          <w:lang w:eastAsia="zh-CN"/>
        </w:rPr>
        <w:t>行对应</w:t>
      </w:r>
      <w:proofErr w:type="gramStart"/>
      <w:r>
        <w:rPr>
          <w:rFonts w:ascii="Times New Roman Regular" w:eastAsia="楷体" w:hAnsi="Times New Roman Regular" w:cs="Times New Roman Regular"/>
          <w:lang w:eastAsia="zh-CN"/>
        </w:rPr>
        <w:t>英文第</w:t>
      </w:r>
      <w:proofErr w:type="gramEnd"/>
      <w:r>
        <w:rPr>
          <w:rFonts w:ascii="Times New Roman Regular" w:eastAsia="楷体" w:hAnsi="Times New Roman Regular" w:cs="Times New Roman Regular"/>
          <w:lang w:eastAsia="zh-CN"/>
        </w:rPr>
        <w:t xml:space="preserve"> N </w:t>
      </w:r>
      <w:r>
        <w:rPr>
          <w:rFonts w:ascii="Times New Roman Regular" w:eastAsia="楷体" w:hAnsi="Times New Roman Regular" w:cs="Times New Roman Regular"/>
          <w:lang w:eastAsia="zh-CN"/>
        </w:rPr>
        <w:t>行</w:t>
      </w:r>
    </w:p>
    <w:p w14:paraId="1B754481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lastRenderedPageBreak/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支持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UTF-8</w:t>
      </w:r>
      <w:r>
        <w:rPr>
          <w:rFonts w:ascii="Times New Roman Regular" w:eastAsia="楷体" w:hAnsi="Times New Roman Regular" w:cs="Times New Roman Regular"/>
          <w:lang w:eastAsia="zh-CN"/>
        </w:rPr>
        <w:t>、</w:t>
      </w:r>
      <w:r>
        <w:rPr>
          <w:rFonts w:ascii="Times New Roman Regular" w:eastAsia="楷体" w:hAnsi="Times New Roman Regular" w:cs="Times New Roman Regular"/>
          <w:lang w:eastAsia="zh-CN"/>
        </w:rPr>
        <w:t>GBK</w:t>
      </w:r>
      <w:r>
        <w:rPr>
          <w:rFonts w:ascii="Times New Roman Regular" w:eastAsia="楷体" w:hAnsi="Times New Roman Regular" w:cs="Times New Roman Regular"/>
          <w:lang w:eastAsia="zh-CN"/>
        </w:rPr>
        <w:t>、</w:t>
      </w:r>
      <w:r>
        <w:rPr>
          <w:rFonts w:ascii="Times New Roman Regular" w:eastAsia="楷体" w:hAnsi="Times New Roman Regular" w:cs="Times New Roman Regular"/>
          <w:lang w:eastAsia="zh-CN"/>
        </w:rPr>
        <w:t xml:space="preserve">GB2312 </w:t>
      </w:r>
      <w:r>
        <w:rPr>
          <w:rFonts w:ascii="Times New Roman Regular" w:eastAsia="楷体" w:hAnsi="Times New Roman Regular" w:cs="Times New Roman Regular"/>
          <w:lang w:eastAsia="zh-CN"/>
        </w:rPr>
        <w:t>编码，加载时自动识别</w:t>
      </w:r>
    </w:p>
    <w:p w14:paraId="7CD1C0D5" w14:textId="77777777" w:rsidR="006E6272" w:rsidRDefault="00FD304B">
      <w:pPr>
        <w:spacing w:before="120" w:after="120"/>
        <w:ind w:left="454"/>
        <w:rPr>
          <w:rFonts w:ascii="Times New Roman Regular" w:eastAsia="楷体" w:hAnsi="Times New Roman Regular" w:cs="Times New Roman Regular"/>
        </w:rPr>
      </w:pPr>
      <w:proofErr w:type="spellStart"/>
      <w:r>
        <w:rPr>
          <w:rFonts w:ascii="Times New Roman Regular" w:eastAsia="楷体" w:hAnsi="Times New Roman Regular" w:cs="Times New Roman Regular"/>
          <w:sz w:val="20"/>
        </w:rPr>
        <w:t>注：与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 xml:space="preserve"> Windows 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原版（</w:t>
      </w:r>
      <w:r>
        <w:rPr>
          <w:rFonts w:ascii="Times New Roman Regular" w:eastAsia="楷体" w:hAnsi="Times New Roman Regular" w:cs="Times New Roman Regular"/>
          <w:sz w:val="20"/>
        </w:rPr>
        <w:t>BFSU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 xml:space="preserve"> 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ParaConc</w:t>
      </w:r>
      <w:r>
        <w:rPr>
          <w:rFonts w:ascii="Times New Roman Regular" w:eastAsia="楷体" w:hAnsi="Times New Roman Regular" w:cs="Times New Roman Regular"/>
          <w:sz w:val="20"/>
        </w:rPr>
        <w:t>）相比，本版本在个别情况下可能出现检索结果的细微差异，原因在于两者编码处理方式不同（</w:t>
      </w:r>
      <w:r>
        <w:rPr>
          <w:rFonts w:ascii="Times New Roman Regular" w:eastAsia="楷体" w:hAnsi="Times New Roman Regular" w:cs="Times New Roman Regular"/>
          <w:sz w:val="20"/>
        </w:rPr>
        <w:t>Windows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 xml:space="preserve"> 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采用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 xml:space="preserve"> ANSI/GBK 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字节检索，本版本采用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 xml:space="preserve"> Unicode 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文本检索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>）。</w:t>
      </w:r>
    </w:p>
    <w:p w14:paraId="15DF9F85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b/>
          <w:sz w:val="28"/>
          <w:lang w:eastAsia="zh-CN"/>
        </w:rPr>
        <w:t>三、主要功能</w:t>
      </w:r>
    </w:p>
    <w:p w14:paraId="3EF779C6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自动语言识别：输入中文自动搜索中文语料，输入英文自动搜索英文语料</w:t>
      </w:r>
    </w:p>
    <w:p w14:paraId="37076D35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正则表达式：</w:t>
      </w:r>
      <w:proofErr w:type="gramStart"/>
      <w:r>
        <w:rPr>
          <w:rFonts w:ascii="Times New Roman Regular" w:eastAsia="楷体" w:hAnsi="Times New Roman Regular" w:cs="Times New Roman Regular"/>
          <w:lang w:eastAsia="zh-CN"/>
        </w:rPr>
        <w:t>勾选</w:t>
      </w:r>
      <w:proofErr w:type="gramEnd"/>
      <w:r>
        <w:rPr>
          <w:rFonts w:ascii="Times New Roman Regular" w:eastAsia="楷体" w:hAnsi="Times New Roman Regular" w:cs="Times New Roman Regular"/>
          <w:lang w:eastAsia="zh-CN"/>
        </w:rPr>
        <w:t xml:space="preserve"> Regex </w:t>
      </w:r>
      <w:r>
        <w:rPr>
          <w:rFonts w:ascii="Times New Roman Regular" w:eastAsia="楷体" w:hAnsi="Times New Roman Regular" w:cs="Times New Roman Regular"/>
          <w:lang w:eastAsia="zh-CN"/>
        </w:rPr>
        <w:t>可使用正则表达式进行高级检索</w:t>
      </w:r>
    </w:p>
    <w:p w14:paraId="32F560A6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英文词形扩展：自动扩展英文检索词的词形变化（如检索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go </w:t>
      </w:r>
      <w:r>
        <w:rPr>
          <w:rFonts w:ascii="Times New Roman Regular" w:eastAsia="楷体" w:hAnsi="Times New Roman Regular" w:cs="Times New Roman Regular"/>
          <w:lang w:eastAsia="zh-CN"/>
        </w:rPr>
        <w:t>会同时匹配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goes</w:t>
      </w:r>
      <w:r>
        <w:rPr>
          <w:rFonts w:ascii="Times New Roman Regular" w:eastAsia="楷体" w:hAnsi="Times New Roman Regular" w:cs="Times New Roman Regular"/>
          <w:lang w:eastAsia="zh-CN"/>
        </w:rPr>
        <w:t>、</w:t>
      </w:r>
      <w:r>
        <w:rPr>
          <w:rFonts w:ascii="Times New Roman Regular" w:eastAsia="楷体" w:hAnsi="Times New Roman Regular" w:cs="Times New Roman Regular"/>
          <w:lang w:eastAsia="zh-CN"/>
        </w:rPr>
        <w:t>went</w:t>
      </w:r>
      <w:r>
        <w:rPr>
          <w:rFonts w:ascii="Times New Roman Regular" w:eastAsia="楷体" w:hAnsi="Times New Roman Regular" w:cs="Times New Roman Regular"/>
          <w:lang w:eastAsia="zh-CN"/>
        </w:rPr>
        <w:t>、</w:t>
      </w:r>
      <w:r>
        <w:rPr>
          <w:rFonts w:ascii="Times New Roman Regular" w:eastAsia="楷体" w:hAnsi="Times New Roman Regular" w:cs="Times New Roman Regular"/>
          <w:lang w:eastAsia="zh-CN"/>
        </w:rPr>
        <w:t>gone</w:t>
      </w:r>
      <w:r>
        <w:rPr>
          <w:rFonts w:ascii="Times New Roman Regular" w:eastAsia="楷体" w:hAnsi="Times New Roman Regular" w:cs="Times New Roman Regular"/>
          <w:lang w:eastAsia="zh-CN"/>
        </w:rPr>
        <w:t>、</w:t>
      </w:r>
      <w:r>
        <w:rPr>
          <w:rFonts w:ascii="Times New Roman Regular" w:eastAsia="楷体" w:hAnsi="Times New Roman Regular" w:cs="Times New Roman Regular"/>
          <w:lang w:eastAsia="zh-CN"/>
        </w:rPr>
        <w:t>going</w:t>
      </w:r>
      <w:r>
        <w:rPr>
          <w:rFonts w:ascii="Times New Roman Regular" w:eastAsia="楷体" w:hAnsi="Times New Roman Regular" w:cs="Times New Roman Regular"/>
          <w:lang w:eastAsia="zh-CN"/>
        </w:rPr>
        <w:t>）</w:t>
      </w:r>
    </w:p>
    <w:p w14:paraId="0A898458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智能匹配：自动在另一语言中标记可能的对应译文（绿色高亮），基于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CC-CEDICT </w:t>
      </w:r>
      <w:r>
        <w:rPr>
          <w:rFonts w:ascii="Times New Roman Regular" w:eastAsia="楷体" w:hAnsi="Times New Roman Regular" w:cs="Times New Roman Regular"/>
          <w:lang w:eastAsia="zh-CN"/>
        </w:rPr>
        <w:t>词典（约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85,000 </w:t>
      </w:r>
      <w:r>
        <w:rPr>
          <w:rFonts w:ascii="Times New Roman Regular" w:eastAsia="楷体" w:hAnsi="Times New Roman Regular" w:cs="Times New Roman Regular"/>
          <w:lang w:eastAsia="zh-CN"/>
        </w:rPr>
        <w:t>词条）</w:t>
      </w:r>
    </w:p>
    <w:p w14:paraId="58A6D4BF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包含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/ </w:t>
      </w:r>
      <w:r>
        <w:rPr>
          <w:rFonts w:ascii="Times New Roman Regular" w:eastAsia="楷体" w:hAnsi="Times New Roman Regular" w:cs="Times New Roman Regular"/>
          <w:lang w:eastAsia="zh-CN"/>
        </w:rPr>
        <w:t>排除：按对应语言中的关键词过滤结果</w:t>
      </w:r>
    </w:p>
    <w:p w14:paraId="133C86BF" w14:textId="77777777" w:rsidR="006E6272" w:rsidRDefault="00FD304B">
      <w:pPr>
        <w:spacing w:before="120" w:after="12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sz w:val="20"/>
          <w:lang w:eastAsia="zh-CN"/>
        </w:rPr>
        <w:t>例如：检索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“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发展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”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并在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“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包含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”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中填入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 xml:space="preserve"> development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，则仅显示英文侧含有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 xml:space="preserve"> develo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 xml:space="preserve">pment </w:t>
      </w:r>
      <w:r>
        <w:rPr>
          <w:rFonts w:ascii="Times New Roman Regular" w:eastAsia="楷体" w:hAnsi="Times New Roman Regular" w:cs="Times New Roman Regular"/>
          <w:sz w:val="20"/>
          <w:lang w:eastAsia="zh-CN"/>
        </w:rPr>
        <w:t>的结果。</w:t>
      </w:r>
    </w:p>
    <w:p w14:paraId="1409FB52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词典查询：检索时自动显示词典中的对应释义</w:t>
      </w:r>
    </w:p>
    <w:p w14:paraId="5DFB3987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上下文查看：点击检索结果可查看前后文</w:t>
      </w:r>
    </w:p>
    <w:p w14:paraId="09DAC77D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 xml:space="preserve">• </w:t>
      </w:r>
      <w:proofErr w:type="spellStart"/>
      <w:r>
        <w:rPr>
          <w:rFonts w:ascii="Times New Roman Regular" w:eastAsia="楷体" w:hAnsi="Times New Roman Regular" w:cs="Times New Roman Regular"/>
        </w:rPr>
        <w:t>导出功能：检索结果可导出为</w:t>
      </w:r>
      <w:proofErr w:type="spellEnd"/>
      <w:r>
        <w:rPr>
          <w:rFonts w:ascii="Times New Roman Regular" w:eastAsia="楷体" w:hAnsi="Times New Roman Regular" w:cs="Times New Roman Regular"/>
        </w:rPr>
        <w:t xml:space="preserve"> TSV </w:t>
      </w:r>
      <w:proofErr w:type="spellStart"/>
      <w:r>
        <w:rPr>
          <w:rFonts w:ascii="Times New Roman Regular" w:eastAsia="楷体" w:hAnsi="Times New Roman Regular" w:cs="Times New Roman Regular"/>
        </w:rPr>
        <w:t>文件，支持用</w:t>
      </w:r>
      <w:proofErr w:type="spellEnd"/>
      <w:r>
        <w:rPr>
          <w:rFonts w:ascii="Times New Roman Regular" w:eastAsia="楷体" w:hAnsi="Times New Roman Regular" w:cs="Times New Roman Regular"/>
        </w:rPr>
        <w:t xml:space="preserve"> Excel / Numbers </w:t>
      </w:r>
      <w:proofErr w:type="spellStart"/>
      <w:r>
        <w:rPr>
          <w:rFonts w:ascii="Times New Roman Regular" w:eastAsia="楷体" w:hAnsi="Times New Roman Regular" w:cs="Times New Roman Regular"/>
        </w:rPr>
        <w:t>打开</w:t>
      </w:r>
      <w:proofErr w:type="spellEnd"/>
    </w:p>
    <w:p w14:paraId="2923B8EA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b/>
          <w:sz w:val="28"/>
        </w:rPr>
      </w:pPr>
      <w:r>
        <w:rPr>
          <w:rFonts w:ascii="Times New Roman Regular" w:eastAsia="楷体" w:hAnsi="Times New Roman Regular" w:cs="Times New Roman Regular"/>
          <w:noProof/>
        </w:rPr>
        <w:drawing>
          <wp:inline distT="0" distB="0" distL="114300" distR="114300" wp14:anchorId="779D6910" wp14:editId="6CD47DE7">
            <wp:extent cx="5965825" cy="2165985"/>
            <wp:effectExtent l="0" t="0" r="317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5825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9ACD1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b/>
          <w:sz w:val="28"/>
          <w:lang w:eastAsia="zh-CN"/>
        </w:rPr>
        <w:t>四、正则表达式参考</w:t>
      </w:r>
    </w:p>
    <w:p w14:paraId="08E7B688" w14:textId="77777777" w:rsidR="006E6272" w:rsidRDefault="00FD304B">
      <w:pPr>
        <w:spacing w:after="80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sz w:val="21"/>
          <w:lang w:eastAsia="zh-CN"/>
        </w:rPr>
        <w:t>勾选</w:t>
      </w:r>
      <w:r>
        <w:rPr>
          <w:rFonts w:ascii="Times New Roman Regular" w:eastAsia="楷体" w:hAnsi="Times New Roman Regular" w:cs="Times New Roman Regular"/>
          <w:sz w:val="21"/>
          <w:lang w:eastAsia="zh-CN"/>
        </w:rPr>
        <w:t xml:space="preserve"> Regex </w:t>
      </w:r>
      <w:r>
        <w:rPr>
          <w:rFonts w:ascii="Times New Roman Regular" w:eastAsia="楷体" w:hAnsi="Times New Roman Regular" w:cs="Times New Roman Regular"/>
          <w:sz w:val="21"/>
          <w:lang w:eastAsia="zh-CN"/>
        </w:rPr>
        <w:t>后，可使用以下语法：</w:t>
      </w:r>
    </w:p>
    <w:tbl>
      <w:tblPr>
        <w:tblStyle w:val="-11"/>
        <w:tblW w:w="0" w:type="auto"/>
        <w:tblLook w:val="04A0" w:firstRow="1" w:lastRow="0" w:firstColumn="1" w:lastColumn="0" w:noHBand="0" w:noVBand="1"/>
      </w:tblPr>
      <w:tblGrid>
        <w:gridCol w:w="3135"/>
        <w:gridCol w:w="3135"/>
        <w:gridCol w:w="3135"/>
      </w:tblGrid>
      <w:tr w:rsidR="006E6272" w14:paraId="6E39DD67" w14:textId="77777777" w:rsidTr="006E62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  <w:tl2br w:val="nil"/>
            </w:tcBorders>
            <w:shd w:val="clear" w:color="auto" w:fill="BFBFBF"/>
          </w:tcPr>
          <w:p w14:paraId="3C522266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t>语法</w:t>
            </w:r>
            <w:proofErr w:type="spellEnd"/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35FE763A" w14:textId="77777777" w:rsidR="006E6272" w:rsidRDefault="00FD304B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t>含义</w:t>
            </w:r>
            <w:proofErr w:type="spellEnd"/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7E0A5A5F" w14:textId="77777777" w:rsidR="006E6272" w:rsidRDefault="00FD304B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t>示例</w:t>
            </w:r>
            <w:proofErr w:type="spellEnd"/>
          </w:p>
        </w:tc>
      </w:tr>
      <w:tr w:rsidR="006E6272" w14:paraId="3A2FE6C1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3CEFB207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t>.*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28D88E3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任意字符（通配符</w:t>
            </w:r>
            <w:proofErr w:type="spellEnd"/>
            <w:r>
              <w:rPr>
                <w:rFonts w:ascii="Times New Roman Regular" w:eastAsia="楷体" w:hAnsi="Times New Roman Regular" w:cs="Times New Roman Regular"/>
                <w:sz w:val="20"/>
              </w:rPr>
              <w:t>）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1AC95E35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gramStart"/>
            <w:r>
              <w:rPr>
                <w:rFonts w:ascii="Times New Roman Regular" w:eastAsia="楷体" w:hAnsi="Times New Roman Regular" w:cs="Times New Roman Regular"/>
                <w:sz w:val="20"/>
              </w:rPr>
              <w:t>经济</w:t>
            </w:r>
            <w:r>
              <w:rPr>
                <w:rFonts w:ascii="Times New Roman Regular" w:eastAsia="楷体" w:hAnsi="Times New Roman Regular" w:cs="Times New Roman Regular"/>
                <w:sz w:val="20"/>
              </w:rPr>
              <w:t>.*</w:t>
            </w:r>
            <w:proofErr w:type="gramEnd"/>
            <w:r>
              <w:rPr>
                <w:rFonts w:ascii="Times New Roman Regular" w:eastAsia="楷体" w:hAnsi="Times New Roman Regular" w:cs="Times New Roman Regular"/>
                <w:sz w:val="20"/>
              </w:rPr>
              <w:t>发展</w:t>
            </w:r>
          </w:p>
        </w:tc>
      </w:tr>
      <w:tr w:rsidR="006E6272" w14:paraId="47C4B25F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AB4493C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t>|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16A7BCE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sz w:val="20"/>
              </w:rPr>
              <w:t>或</w:t>
            </w:r>
            <w:r>
              <w:rPr>
                <w:rFonts w:ascii="Times New Roman Regular" w:eastAsia="楷体" w:hAnsi="Times New Roman Regular" w:cs="Times New Roman Regular"/>
                <w:sz w:val="20"/>
              </w:rPr>
              <w:t>——</w:t>
            </w: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匹配任一项</w:t>
            </w:r>
            <w:proofErr w:type="spellEnd"/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7D1C7515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发展</w:t>
            </w:r>
            <w:r>
              <w:rPr>
                <w:rFonts w:ascii="Times New Roman Regular" w:eastAsia="楷体" w:hAnsi="Times New Roman Regular" w:cs="Times New Roman Regular"/>
                <w:sz w:val="20"/>
              </w:rPr>
              <w:t>|development</w:t>
            </w:r>
            <w:proofErr w:type="spellEnd"/>
          </w:p>
        </w:tc>
      </w:tr>
      <w:tr w:rsidR="006E6272" w14:paraId="142E14A0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FFBB735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t>^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6B05E25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匹配行首</w:t>
            </w:r>
            <w:proofErr w:type="spellEnd"/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47188EE0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sz w:val="20"/>
              </w:rPr>
              <w:t>^</w:t>
            </w: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我们</w:t>
            </w:r>
            <w:proofErr w:type="spellEnd"/>
          </w:p>
        </w:tc>
      </w:tr>
      <w:tr w:rsidR="006E6272" w14:paraId="3B7A522C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46D9EB28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sz w:val="20"/>
              </w:rPr>
              <w:lastRenderedPageBreak/>
              <w:t>\b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311F3DBE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英文单词边界</w:t>
            </w:r>
            <w:proofErr w:type="spellEnd"/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16905E32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</w:rPr>
            </w:pPr>
            <w:r>
              <w:rPr>
                <w:rFonts w:ascii="Times New Roman Regular" w:eastAsia="楷体" w:hAnsi="Times New Roman Regular" w:cs="Times New Roman Regular"/>
                <w:sz w:val="20"/>
              </w:rPr>
              <w:t>\</w:t>
            </w:r>
            <w:proofErr w:type="spellStart"/>
            <w:r>
              <w:rPr>
                <w:rFonts w:ascii="Times New Roman Regular" w:eastAsia="楷体" w:hAnsi="Times New Roman Regular" w:cs="Times New Roman Regular"/>
                <w:sz w:val="20"/>
              </w:rPr>
              <w:t>bdevelop</w:t>
            </w:r>
            <w:proofErr w:type="spellEnd"/>
            <w:r>
              <w:rPr>
                <w:rFonts w:ascii="Times New Roman Regular" w:eastAsia="楷体" w:hAnsi="Times New Roman Regular" w:cs="Times New Roman Regular"/>
                <w:sz w:val="20"/>
              </w:rPr>
              <w:t>\b</w:t>
            </w:r>
          </w:p>
        </w:tc>
      </w:tr>
    </w:tbl>
    <w:p w14:paraId="5EAF29B0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</w:rPr>
      </w:pPr>
      <w:proofErr w:type="spellStart"/>
      <w:r>
        <w:rPr>
          <w:rFonts w:ascii="Times New Roman Regular" w:eastAsia="楷体" w:hAnsi="Times New Roman Regular" w:cs="Times New Roman Regular"/>
          <w:b/>
          <w:sz w:val="28"/>
        </w:rPr>
        <w:t>五、内置词典</w:t>
      </w:r>
      <w:proofErr w:type="spellEnd"/>
    </w:p>
    <w:p w14:paraId="00DF3EA0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内置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CC-CEDICT </w:t>
      </w:r>
      <w:r>
        <w:rPr>
          <w:rFonts w:ascii="Times New Roman Regular" w:eastAsia="楷体" w:hAnsi="Times New Roman Regular" w:cs="Times New Roman Regular"/>
          <w:lang w:eastAsia="zh-CN"/>
        </w:rPr>
        <w:t>开源中英词典，约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85,000 </w:t>
      </w:r>
      <w:r>
        <w:rPr>
          <w:rFonts w:ascii="Times New Roman Regular" w:eastAsia="楷体" w:hAnsi="Times New Roman Regular" w:cs="Times New Roman Regular"/>
          <w:lang w:eastAsia="zh-CN"/>
        </w:rPr>
        <w:t>词条</w:t>
      </w:r>
    </w:p>
    <w:p w14:paraId="0F723301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用于</w:t>
      </w:r>
      <w:r>
        <w:rPr>
          <w:rFonts w:ascii="Times New Roman Regular" w:eastAsia="楷体" w:hAnsi="Times New Roman Regular" w:cs="Times New Roman Regular"/>
          <w:lang w:eastAsia="zh-CN"/>
        </w:rPr>
        <w:t>“</w:t>
      </w:r>
      <w:r>
        <w:rPr>
          <w:rFonts w:ascii="Times New Roman Regular" w:eastAsia="楷体" w:hAnsi="Times New Roman Regular" w:cs="Times New Roman Regular"/>
          <w:lang w:eastAsia="zh-CN"/>
        </w:rPr>
        <w:t>智能匹配</w:t>
      </w:r>
      <w:r>
        <w:rPr>
          <w:rFonts w:ascii="Times New Roman Regular" w:eastAsia="楷体" w:hAnsi="Times New Roman Regular" w:cs="Times New Roman Regular"/>
          <w:lang w:eastAsia="zh-CN"/>
        </w:rPr>
        <w:t>”</w:t>
      </w:r>
      <w:r>
        <w:rPr>
          <w:rFonts w:ascii="Times New Roman Regular" w:eastAsia="楷体" w:hAnsi="Times New Roman Regular" w:cs="Times New Roman Regular"/>
          <w:lang w:eastAsia="zh-CN"/>
        </w:rPr>
        <w:t>功能和搜索时的词典翻译提示</w:t>
      </w:r>
    </w:p>
    <w:p w14:paraId="2B1B6DA8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支持自定义扩展：在</w:t>
      </w:r>
      <w:r>
        <w:rPr>
          <w:rFonts w:ascii="Times New Roman Regular" w:eastAsia="楷体" w:hAnsi="Times New Roman Regular" w:cs="Times New Roman Regular"/>
          <w:lang w:eastAsia="zh-CN"/>
        </w:rPr>
        <w:t xml:space="preserve"> dictionaries/ </w:t>
      </w:r>
      <w:r>
        <w:rPr>
          <w:rFonts w:ascii="Times New Roman Regular" w:eastAsia="楷体" w:hAnsi="Times New Roman Regular" w:cs="Times New Roman Regular"/>
          <w:lang w:eastAsia="zh-CN"/>
        </w:rPr>
        <w:t>文件夹中编辑词典文件</w:t>
      </w:r>
    </w:p>
    <w:p w14:paraId="564A7F2A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• </w:t>
      </w:r>
      <w:r>
        <w:rPr>
          <w:rFonts w:ascii="Times New Roman Regular" w:eastAsia="楷体" w:hAnsi="Times New Roman Regular" w:cs="Times New Roman Regular"/>
          <w:lang w:eastAsia="zh-CN"/>
        </w:rPr>
        <w:t>词典格式：每行一个词条，词语</w:t>
      </w:r>
      <w:r>
        <w:rPr>
          <w:rFonts w:ascii="Times New Roman Regular" w:eastAsia="楷体" w:hAnsi="Times New Roman Regular" w:cs="Times New Roman Regular"/>
          <w:lang w:eastAsia="zh-CN"/>
        </w:rPr>
        <w:t>=</w:t>
      </w:r>
      <w:r>
        <w:rPr>
          <w:rFonts w:ascii="Times New Roman Regular" w:eastAsia="楷体" w:hAnsi="Times New Roman Regular" w:cs="Times New Roman Regular"/>
          <w:lang w:eastAsia="zh-CN"/>
        </w:rPr>
        <w:t>翻译</w:t>
      </w:r>
      <w:r>
        <w:rPr>
          <w:rFonts w:ascii="Times New Roman Regular" w:eastAsia="楷体" w:hAnsi="Times New Roman Regular" w:cs="Times New Roman Regular"/>
          <w:lang w:eastAsia="zh-CN"/>
        </w:rPr>
        <w:t>1|</w:t>
      </w:r>
      <w:r>
        <w:rPr>
          <w:rFonts w:ascii="Times New Roman Regular" w:eastAsia="楷体" w:hAnsi="Times New Roman Regular" w:cs="Times New Roman Regular"/>
          <w:lang w:eastAsia="zh-CN"/>
        </w:rPr>
        <w:t>翻译</w:t>
      </w:r>
      <w:r>
        <w:rPr>
          <w:rFonts w:ascii="Times New Roman Regular" w:eastAsia="楷体" w:hAnsi="Times New Roman Regular" w:cs="Times New Roman Regular"/>
          <w:lang w:eastAsia="zh-CN"/>
        </w:rPr>
        <w:t>2|</w:t>
      </w:r>
      <w:r>
        <w:rPr>
          <w:rFonts w:ascii="Times New Roman Regular" w:eastAsia="楷体" w:hAnsi="Times New Roman Regular" w:cs="Times New Roman Regular"/>
          <w:lang w:eastAsia="zh-CN"/>
        </w:rPr>
        <w:t>翻译</w:t>
      </w:r>
      <w:r>
        <w:rPr>
          <w:rFonts w:ascii="Times New Roman Regular" w:eastAsia="楷体" w:hAnsi="Times New Roman Regular" w:cs="Times New Roman Regular"/>
          <w:lang w:eastAsia="zh-CN"/>
        </w:rPr>
        <w:t>3</w:t>
      </w:r>
    </w:p>
    <w:p w14:paraId="02FD4823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 xml:space="preserve">• </w:t>
      </w:r>
      <w:proofErr w:type="spellStart"/>
      <w:r>
        <w:rPr>
          <w:rFonts w:ascii="Times New Roman Regular" w:eastAsia="楷体" w:hAnsi="Times New Roman Regular" w:cs="Times New Roman Regular"/>
        </w:rPr>
        <w:t>例如：布局</w:t>
      </w:r>
      <w:proofErr w:type="spellEnd"/>
      <w:r>
        <w:rPr>
          <w:rFonts w:ascii="Times New Roman Regular" w:eastAsia="楷体" w:hAnsi="Times New Roman Regular" w:cs="Times New Roman Regular"/>
        </w:rPr>
        <w:t>=</w:t>
      </w:r>
      <w:proofErr w:type="spellStart"/>
      <w:r>
        <w:rPr>
          <w:rFonts w:ascii="Times New Roman Regular" w:eastAsia="楷体" w:hAnsi="Times New Roman Regular" w:cs="Times New Roman Regular"/>
        </w:rPr>
        <w:t>arrangement|layout</w:t>
      </w:r>
      <w:proofErr w:type="spellEnd"/>
    </w:p>
    <w:p w14:paraId="49C528A7" w14:textId="77777777" w:rsidR="006E6272" w:rsidRDefault="00FD304B">
      <w:pPr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br w:type="page"/>
      </w:r>
    </w:p>
    <w:p w14:paraId="2BB56284" w14:textId="77777777" w:rsidR="006E6272" w:rsidRDefault="006E6272">
      <w:pPr>
        <w:spacing w:before="360" w:after="160"/>
        <w:rPr>
          <w:rFonts w:ascii="Times New Roman Regular" w:eastAsia="楷体" w:hAnsi="Times New Roman Regular" w:cs="Times New Roman Regular"/>
          <w:b/>
          <w:sz w:val="28"/>
        </w:rPr>
      </w:pPr>
    </w:p>
    <w:p w14:paraId="6891363F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b/>
          <w:sz w:val="28"/>
        </w:rPr>
      </w:pPr>
      <w:r>
        <w:rPr>
          <w:rFonts w:ascii="Times New Roman Regular" w:eastAsia="楷体" w:hAnsi="Times New Roman Regular" w:cs="Times New Roman Regular"/>
          <w:noProof/>
        </w:rPr>
        <w:drawing>
          <wp:inline distT="0" distB="0" distL="114300" distR="114300" wp14:anchorId="2EEEEC4C" wp14:editId="1EEBF04F">
            <wp:extent cx="5955665" cy="3475990"/>
            <wp:effectExtent l="0" t="0" r="1333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5665" cy="347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AF5FD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b/>
          <w:sz w:val="28"/>
        </w:rPr>
        <w:t>1. Getting Started</w:t>
      </w:r>
    </w:p>
    <w:p w14:paraId="5C1BC25A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 xml:space="preserve">1. Go to the “Corpus” tab and click “Choose Folder” to select the folder containing your </w:t>
      </w:r>
      <w:r>
        <w:rPr>
          <w:rFonts w:ascii="Times New Roman Regular" w:eastAsia="楷体" w:hAnsi="Times New Roman Regular" w:cs="Times New Roman Regular"/>
        </w:rPr>
        <w:t>corpus files</w:t>
      </w:r>
    </w:p>
    <w:p w14:paraId="2FFBCF90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2. The tool will automatically detect paired Chinese-English corpus files and list them</w:t>
      </w:r>
    </w:p>
    <w:p w14:paraId="6A568B1F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3. Use the checkboxes to select which corpora to search (all selected by default)</w:t>
      </w:r>
    </w:p>
    <w:p w14:paraId="15240CDD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4. Switch to the “Query” tab, enter a Chinese or English keyword, and cli</w:t>
      </w:r>
      <w:r>
        <w:rPr>
          <w:rFonts w:ascii="Times New Roman Regular" w:eastAsia="楷体" w:hAnsi="Times New Roman Regular" w:cs="Times New Roman Regular"/>
        </w:rPr>
        <w:t>ck “Search”</w:t>
      </w:r>
    </w:p>
    <w:p w14:paraId="230E43A4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5. Results are shown in bilingual format with keywords highlighted in yellow</w:t>
      </w:r>
    </w:p>
    <w:p w14:paraId="7545BDBF" w14:textId="77777777" w:rsidR="006E6272" w:rsidRDefault="00FD304B">
      <w:pPr>
        <w:spacing w:after="80"/>
        <w:ind w:left="283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6. Click any result to view its surrounding context</w:t>
      </w:r>
    </w:p>
    <w:p w14:paraId="0F8D3A0E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b/>
          <w:sz w:val="28"/>
        </w:rPr>
        <w:t>2. Corpus File Format</w:t>
      </w:r>
    </w:p>
    <w:p w14:paraId="37F8F3B1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Chinese and English files must be paired in the same folder</w:t>
      </w:r>
    </w:p>
    <w:p w14:paraId="64A9A783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 xml:space="preserve">• Naming convention: same </w:t>
      </w:r>
      <w:r>
        <w:rPr>
          <w:rFonts w:ascii="Times New Roman Regular" w:eastAsia="楷体" w:hAnsi="Times New Roman Regular" w:cs="Times New Roman Regular"/>
        </w:rPr>
        <w:t xml:space="preserve">name </w:t>
      </w:r>
      <w:proofErr w:type="gramStart"/>
      <w:r>
        <w:rPr>
          <w:rFonts w:ascii="Times New Roman Regular" w:eastAsia="楷体" w:hAnsi="Times New Roman Regular" w:cs="Times New Roman Regular"/>
        </w:rPr>
        <w:t>+ .</w:t>
      </w:r>
      <w:proofErr w:type="gramEnd"/>
      <w:r>
        <w:rPr>
          <w:rFonts w:ascii="Times New Roman Regular" w:eastAsia="楷体" w:hAnsi="Times New Roman Regular" w:cs="Times New Roman Regular"/>
        </w:rPr>
        <w:t>ZH.txt (Chinese) and .EN.txt (English)</w:t>
      </w:r>
    </w:p>
    <w:p w14:paraId="5B8C411A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Example: 18</w:t>
      </w:r>
      <w:r>
        <w:rPr>
          <w:rFonts w:ascii="Times New Roman Regular" w:eastAsia="楷体" w:hAnsi="Times New Roman Regular" w:cs="Times New Roman Regular"/>
        </w:rPr>
        <w:t>大</w:t>
      </w:r>
      <w:r>
        <w:rPr>
          <w:rFonts w:ascii="Times New Roman Regular" w:eastAsia="楷体" w:hAnsi="Times New Roman Regular" w:cs="Times New Roman Regular"/>
        </w:rPr>
        <w:t>.ZH.txt paired with 18</w:t>
      </w:r>
      <w:r>
        <w:rPr>
          <w:rFonts w:ascii="Times New Roman Regular" w:eastAsia="楷体" w:hAnsi="Times New Roman Regular" w:cs="Times New Roman Regular"/>
        </w:rPr>
        <w:t>大</w:t>
      </w:r>
      <w:r>
        <w:rPr>
          <w:rFonts w:ascii="Times New Roman Regular" w:eastAsia="楷体" w:hAnsi="Times New Roman Regular" w:cs="Times New Roman Regular"/>
        </w:rPr>
        <w:t>.EN.txt</w:t>
      </w:r>
    </w:p>
    <w:p w14:paraId="2EAA6D98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Lines must align one-to-one: line N in Chinese corresponds to line N in English</w:t>
      </w:r>
    </w:p>
    <w:p w14:paraId="5B3B3051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Supports UTF-8, GBK, GB2312 encoding — auto-detected at load time</w:t>
      </w:r>
    </w:p>
    <w:p w14:paraId="08B973F0" w14:textId="77777777" w:rsidR="006E6272" w:rsidRDefault="00FD304B">
      <w:pPr>
        <w:spacing w:before="120" w:after="12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sz w:val="20"/>
        </w:rPr>
        <w:t>Note: Compared</w:t>
      </w:r>
      <w:r>
        <w:rPr>
          <w:rFonts w:ascii="Times New Roman Regular" w:eastAsia="楷体" w:hAnsi="Times New Roman Regular" w:cs="Times New Roman Regular"/>
          <w:sz w:val="20"/>
        </w:rPr>
        <w:t xml:space="preserve"> with the Windows version (BFSU 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ParaConc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 xml:space="preserve">), this version may show slight differences in result counts in occasional cases, because the two versions use different encoding search mechanisms (Windows uses ANSI/GBK byte-level search; this version uses Unicode </w:t>
      </w:r>
      <w:r>
        <w:rPr>
          <w:rFonts w:ascii="Times New Roman Regular" w:eastAsia="楷体" w:hAnsi="Times New Roman Regular" w:cs="Times New Roman Regular"/>
          <w:sz w:val="20"/>
        </w:rPr>
        <w:t>text search).</w:t>
      </w:r>
    </w:p>
    <w:p w14:paraId="4DA16FDD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  <w:b/>
          <w:sz w:val="28"/>
        </w:rPr>
      </w:pPr>
      <w:r>
        <w:rPr>
          <w:rFonts w:ascii="Times New Roman Regular" w:eastAsia="楷体" w:hAnsi="Times New Roman Regular" w:cs="Times New Roman Regular"/>
          <w:noProof/>
        </w:rPr>
        <w:lastRenderedPageBreak/>
        <w:drawing>
          <wp:inline distT="0" distB="0" distL="114300" distR="114300" wp14:anchorId="5C6ED23A" wp14:editId="2283D882">
            <wp:extent cx="5955665" cy="3431540"/>
            <wp:effectExtent l="0" t="0" r="13335" b="228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5665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5B89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b/>
          <w:sz w:val="28"/>
        </w:rPr>
        <w:t>3. Main Features</w:t>
      </w:r>
    </w:p>
    <w:p w14:paraId="43BD5FF9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Auto Language Detection: Chinese input searches Chinese lines, English input searches English lines</w:t>
      </w:r>
    </w:p>
    <w:p w14:paraId="5317BF0E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Regex: Enable Regex for advanced pattern matching</w:t>
      </w:r>
    </w:p>
    <w:p w14:paraId="51094FA1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Lemmatized Expansion: Automatically expands English queries to infl</w:t>
      </w:r>
      <w:r>
        <w:rPr>
          <w:rFonts w:ascii="Times New Roman Regular" w:eastAsia="楷体" w:hAnsi="Times New Roman Regular" w:cs="Times New Roman Regular"/>
        </w:rPr>
        <w:t>ected forms (</w:t>
      </w:r>
      <w:proofErr w:type="gramStart"/>
      <w:r>
        <w:rPr>
          <w:rFonts w:ascii="Times New Roman Regular" w:eastAsia="楷体" w:hAnsi="Times New Roman Regular" w:cs="Times New Roman Regular"/>
        </w:rPr>
        <w:t>e.g.</w:t>
      </w:r>
      <w:proofErr w:type="gramEnd"/>
      <w:r>
        <w:rPr>
          <w:rFonts w:ascii="Times New Roman Regular" w:eastAsia="楷体" w:hAnsi="Times New Roman Regular" w:cs="Times New Roman Regular"/>
        </w:rPr>
        <w:t xml:space="preserve"> go → goes, went, gone, going)</w:t>
      </w:r>
    </w:p>
    <w:p w14:paraId="6D40C1A1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Smart Match: Highlights likely translations in the other language (green highlight), powered by CC-CEDICT (~85,000 entries)</w:t>
      </w:r>
    </w:p>
    <w:p w14:paraId="68513E23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Include / Exclude: Filter results by requiring or excluding specific words in th</w:t>
      </w:r>
      <w:r>
        <w:rPr>
          <w:rFonts w:ascii="Times New Roman Regular" w:eastAsia="楷体" w:hAnsi="Times New Roman Regular" w:cs="Times New Roman Regular"/>
        </w:rPr>
        <w:t>e other language</w:t>
      </w:r>
    </w:p>
    <w:p w14:paraId="0FC9C046" w14:textId="77777777" w:rsidR="006E6272" w:rsidRDefault="00FD304B">
      <w:pPr>
        <w:spacing w:before="120" w:after="12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sz w:val="20"/>
        </w:rPr>
        <w:t>Example: Search “</w:t>
      </w:r>
      <w:proofErr w:type="spellStart"/>
      <w:r>
        <w:rPr>
          <w:rFonts w:ascii="Times New Roman Regular" w:eastAsia="楷体" w:hAnsi="Times New Roman Regular" w:cs="Times New Roman Regular"/>
          <w:sz w:val="20"/>
        </w:rPr>
        <w:t>发展</w:t>
      </w:r>
      <w:proofErr w:type="spellEnd"/>
      <w:r>
        <w:rPr>
          <w:rFonts w:ascii="Times New Roman Regular" w:eastAsia="楷体" w:hAnsi="Times New Roman Regular" w:cs="Times New Roman Regular"/>
          <w:sz w:val="20"/>
        </w:rPr>
        <w:t>” with Include = development to find only lines where the English side contains “development”.</w:t>
      </w:r>
    </w:p>
    <w:p w14:paraId="49E20510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Dictionary Lookup: Shows dictionary glosses alongside search results</w:t>
      </w:r>
    </w:p>
    <w:p w14:paraId="7EE90329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 xml:space="preserve">• Context View: Click any result to see </w:t>
      </w:r>
      <w:r>
        <w:rPr>
          <w:rFonts w:ascii="Times New Roman Regular" w:eastAsia="楷体" w:hAnsi="Times New Roman Regular" w:cs="Times New Roman Regular"/>
        </w:rPr>
        <w:t>surrounding context</w:t>
      </w:r>
    </w:p>
    <w:p w14:paraId="4C2B3F9E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Export: Search results can be exported as TSV files, compatible with Excel / Numbers</w:t>
      </w:r>
    </w:p>
    <w:p w14:paraId="323476D4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b/>
          <w:sz w:val="28"/>
        </w:rPr>
        <w:t>4. Regex Reference</w:t>
      </w:r>
    </w:p>
    <w:p w14:paraId="21BF621C" w14:textId="77777777" w:rsidR="006E6272" w:rsidRDefault="00FD304B">
      <w:pPr>
        <w:spacing w:after="80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sz w:val="21"/>
        </w:rPr>
        <w:t>Enable Regex to use the following syntax:</w:t>
      </w:r>
    </w:p>
    <w:tbl>
      <w:tblPr>
        <w:tblStyle w:val="-11"/>
        <w:tblW w:w="0" w:type="auto"/>
        <w:tblLook w:val="04A0" w:firstRow="1" w:lastRow="0" w:firstColumn="1" w:lastColumn="0" w:noHBand="0" w:noVBand="1"/>
      </w:tblPr>
      <w:tblGrid>
        <w:gridCol w:w="3135"/>
        <w:gridCol w:w="3135"/>
        <w:gridCol w:w="3135"/>
      </w:tblGrid>
      <w:tr w:rsidR="006E6272" w14:paraId="0B7903C3" w14:textId="77777777" w:rsidTr="006E62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  <w:tl2br w:val="nil"/>
            </w:tcBorders>
            <w:shd w:val="clear" w:color="auto" w:fill="BFBFBF"/>
          </w:tcPr>
          <w:p w14:paraId="46237D66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t>Syntax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A8E98DB" w14:textId="77777777" w:rsidR="006E6272" w:rsidRDefault="00FD304B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t>Meaning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2B8AEB7E" w14:textId="77777777" w:rsidR="006E6272" w:rsidRDefault="00FD304B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t>Example</w:t>
            </w:r>
          </w:p>
        </w:tc>
      </w:tr>
      <w:tr w:rsidR="006E6272" w14:paraId="2C679C55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3C921227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t>.*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4ACF327E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Any characters (wildcard)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09D0DAD4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proofErr w:type="gramStart"/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经济</w:t>
            </w: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.*</w:t>
            </w:r>
            <w:proofErr w:type="gramEnd"/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发展</w:t>
            </w:r>
          </w:p>
        </w:tc>
      </w:tr>
      <w:tr w:rsidR="006E6272" w14:paraId="109030E7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1DE52DE4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t>|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7C1E4277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 xml:space="preserve">OR — match either </w:t>
            </w: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term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2FE8C9BD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proofErr w:type="spellStart"/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发展</w:t>
            </w: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|development</w:t>
            </w:r>
            <w:proofErr w:type="spellEnd"/>
          </w:p>
        </w:tc>
      </w:tr>
      <w:tr w:rsidR="006E6272" w14:paraId="64F07D3E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06B0CE36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lastRenderedPageBreak/>
              <w:t>^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47E39B40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Start of line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01C7B17B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^We</w:t>
            </w:r>
          </w:p>
        </w:tc>
      </w:tr>
      <w:tr w:rsidR="006E6272" w14:paraId="3387B3FA" w14:textId="77777777" w:rsidTr="006E62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7901B141" w14:textId="77777777" w:rsidR="006E6272" w:rsidRDefault="00FD304B">
            <w:pPr>
              <w:spacing w:after="0" w:line="240" w:lineRule="auto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b w:val="0"/>
                <w:color w:val="000000"/>
                <w:sz w:val="20"/>
              </w:rPr>
              <w:t>\b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50F9F383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English word boundary</w:t>
            </w:r>
          </w:p>
        </w:tc>
        <w:tc>
          <w:tcPr>
            <w:tcW w:w="313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BFBFBF"/>
          </w:tcPr>
          <w:p w14:paraId="1FFFCDD2" w14:textId="77777777" w:rsidR="006E6272" w:rsidRDefault="00FD304B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Regular" w:eastAsia="楷体" w:hAnsi="Times New Roman Regular" w:cs="Times New Roman Regular"/>
                <w:color w:val="000000"/>
              </w:rPr>
            </w:pPr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\</w:t>
            </w:r>
            <w:proofErr w:type="spellStart"/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bdevelop</w:t>
            </w:r>
            <w:proofErr w:type="spellEnd"/>
            <w:r>
              <w:rPr>
                <w:rFonts w:ascii="Times New Roman Regular" w:eastAsia="楷体" w:hAnsi="Times New Roman Regular" w:cs="Times New Roman Regular"/>
                <w:color w:val="000000"/>
                <w:sz w:val="20"/>
              </w:rPr>
              <w:t>\b</w:t>
            </w:r>
          </w:p>
        </w:tc>
      </w:tr>
    </w:tbl>
    <w:p w14:paraId="78104A9E" w14:textId="77777777" w:rsidR="006E6272" w:rsidRDefault="00FD304B">
      <w:pPr>
        <w:spacing w:before="360" w:after="160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b/>
          <w:sz w:val="28"/>
        </w:rPr>
        <w:t>5. Built-in Dictionary</w:t>
      </w:r>
    </w:p>
    <w:p w14:paraId="240B9692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Includes CC-CEDICT open-source Chinese-English dictionary (~85,000 entries)</w:t>
      </w:r>
    </w:p>
    <w:p w14:paraId="6B9C2C96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Used for Smart Match and dictionary lookup during search</w:t>
      </w:r>
    </w:p>
    <w:p w14:paraId="6167769E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Extend with cu</w:t>
      </w:r>
      <w:r>
        <w:rPr>
          <w:rFonts w:ascii="Times New Roman Regular" w:eastAsia="楷体" w:hAnsi="Times New Roman Regular" w:cs="Times New Roman Regular"/>
        </w:rPr>
        <w:t>stom entries: edit files in the dictionaries/ folder</w:t>
      </w:r>
    </w:p>
    <w:p w14:paraId="593E7C9D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>• Format: one entry per line, word=translation1|translation2|translation3</w:t>
      </w:r>
    </w:p>
    <w:p w14:paraId="4D3F7E7B" w14:textId="77777777" w:rsidR="006E6272" w:rsidRDefault="00FD304B">
      <w:pPr>
        <w:spacing w:after="80"/>
        <w:ind w:left="454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</w:rPr>
        <w:t xml:space="preserve">• Example: </w:t>
      </w:r>
      <w:proofErr w:type="spellStart"/>
      <w:r>
        <w:rPr>
          <w:rFonts w:ascii="Times New Roman Regular" w:eastAsia="楷体" w:hAnsi="Times New Roman Regular" w:cs="Times New Roman Regular"/>
        </w:rPr>
        <w:t>布局</w:t>
      </w:r>
      <w:proofErr w:type="spellEnd"/>
      <w:r>
        <w:rPr>
          <w:rFonts w:ascii="Times New Roman Regular" w:eastAsia="楷体" w:hAnsi="Times New Roman Regular" w:cs="Times New Roman Regular"/>
        </w:rPr>
        <w:t>=</w:t>
      </w:r>
      <w:proofErr w:type="spellStart"/>
      <w:r>
        <w:rPr>
          <w:rFonts w:ascii="Times New Roman Regular" w:eastAsia="楷体" w:hAnsi="Times New Roman Regular" w:cs="Times New Roman Regular"/>
        </w:rPr>
        <w:t>arrangement|layout</w:t>
      </w:r>
      <w:proofErr w:type="spellEnd"/>
    </w:p>
    <w:p w14:paraId="17E420A8" w14:textId="77777777" w:rsidR="006E6272" w:rsidRDefault="00FD304B">
      <w:pPr>
        <w:spacing w:before="600"/>
        <w:jc w:val="center"/>
        <w:rPr>
          <w:rFonts w:ascii="Times New Roman Regular" w:eastAsia="楷体" w:hAnsi="Times New Roman Regular" w:cs="Times New Roman Regular"/>
          <w:sz w:val="20"/>
        </w:rPr>
      </w:pPr>
      <w:r>
        <w:rPr>
          <w:rFonts w:ascii="Times New Roman Regular" w:eastAsia="楷体" w:hAnsi="Times New Roman Regular" w:cs="Times New Roman Regular"/>
          <w:sz w:val="20"/>
        </w:rPr>
        <w:t>BFSU ParaConc4Mac v1.2 · macOS</w:t>
      </w:r>
    </w:p>
    <w:p w14:paraId="25C59D0E" w14:textId="77777777" w:rsidR="006E6272" w:rsidRDefault="00FD304B">
      <w:pPr>
        <w:rPr>
          <w:rFonts w:ascii="Times New Roman Regular" w:eastAsia="楷体" w:hAnsi="Times New Roman Regular" w:cs="Times New Roman Regular"/>
          <w:sz w:val="20"/>
        </w:rPr>
      </w:pPr>
      <w:r>
        <w:rPr>
          <w:rFonts w:ascii="Times New Roman Regular" w:eastAsia="楷体" w:hAnsi="Times New Roman Regular" w:cs="Times New Roman Regular"/>
          <w:sz w:val="20"/>
        </w:rPr>
        <w:br w:type="page"/>
      </w:r>
    </w:p>
    <w:p w14:paraId="2926FBA1" w14:textId="77777777" w:rsidR="006E6272" w:rsidRDefault="006E6272">
      <w:pPr>
        <w:spacing w:before="600"/>
        <w:jc w:val="center"/>
        <w:rPr>
          <w:rFonts w:ascii="Times New Roman Regular" w:eastAsia="楷体" w:hAnsi="Times New Roman Regular" w:cs="Times New Roman Regular"/>
          <w:sz w:val="20"/>
        </w:rPr>
      </w:pPr>
    </w:p>
    <w:p w14:paraId="57900549" w14:textId="77777777" w:rsidR="006E6272" w:rsidRDefault="00FD304B">
      <w:pPr>
        <w:spacing w:after="0" w:line="240" w:lineRule="auto"/>
        <w:rPr>
          <w:rFonts w:ascii="Times New Roman Regular" w:eastAsia="楷体" w:hAnsi="Times New Roman Regular" w:cs="Times New Roman Regular"/>
          <w:lang w:eastAsia="zh-CN"/>
        </w:rPr>
      </w:pPr>
      <w:r>
        <w:rPr>
          <w:rFonts w:ascii="Times New Roman Regular" w:eastAsia="楷体" w:hAnsi="Times New Roman Regular" w:cs="Times New Roman Regular" w:hint="eastAsia"/>
          <w:lang w:eastAsia="zh-CN"/>
        </w:rPr>
        <w:t>1.</w:t>
      </w:r>
      <w:r>
        <w:rPr>
          <w:rFonts w:ascii="Times New Roman Regular" w:eastAsia="楷体" w:hAnsi="Times New Roman Regular" w:cs="Times New Roman Regular" w:hint="eastAsia"/>
          <w:lang w:eastAsia="zh-CN"/>
        </w:rPr>
        <w:t>英文页面截图</w:t>
      </w:r>
    </w:p>
    <w:p w14:paraId="4B27AB65" w14:textId="77777777" w:rsidR="006E6272" w:rsidRDefault="00FD304B">
      <w:pPr>
        <w:spacing w:before="600"/>
        <w:jc w:val="both"/>
        <w:rPr>
          <w:rFonts w:ascii="Times New Roman Regular" w:eastAsia="楷体" w:hAnsi="Times New Roman Regular" w:cs="Times New Roman Regular"/>
        </w:rPr>
      </w:pPr>
      <w:r>
        <w:rPr>
          <w:rFonts w:ascii="Times New Roman Regular" w:eastAsia="楷体" w:hAnsi="Times New Roman Regular" w:cs="Times New Roman Regular"/>
          <w:noProof/>
        </w:rPr>
        <w:drawing>
          <wp:inline distT="0" distB="0" distL="114300" distR="114300" wp14:anchorId="3715BA1C" wp14:editId="57919791">
            <wp:extent cx="2583180" cy="1507490"/>
            <wp:effectExtent l="0" t="0" r="7620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077075E3" wp14:editId="006741A3">
            <wp:extent cx="2597785" cy="1516380"/>
            <wp:effectExtent l="0" t="0" r="1841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70E6B" w14:textId="77777777" w:rsidR="006E6272" w:rsidRDefault="00FD304B">
      <w:pPr>
        <w:spacing w:before="600"/>
        <w:jc w:val="both"/>
      </w:pPr>
      <w:r>
        <w:rPr>
          <w:noProof/>
        </w:rPr>
        <w:drawing>
          <wp:inline distT="0" distB="0" distL="114300" distR="114300" wp14:anchorId="144DB839" wp14:editId="04A12A6B">
            <wp:extent cx="2567940" cy="1499235"/>
            <wp:effectExtent l="0" t="0" r="22860" b="2476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5E50632" wp14:editId="2E2B8875">
            <wp:extent cx="2597785" cy="1516380"/>
            <wp:effectExtent l="0" t="0" r="18415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0F8B5" w14:textId="77777777" w:rsidR="006E6272" w:rsidRDefault="00FD304B">
      <w:pPr>
        <w:spacing w:before="60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中文版截图：</w:t>
      </w:r>
    </w:p>
    <w:p w14:paraId="5DF22FCA" w14:textId="32489E4B" w:rsidR="006E6272" w:rsidRDefault="00FD304B">
      <w:pPr>
        <w:spacing w:before="600"/>
        <w:jc w:val="both"/>
        <w:rPr>
          <w:rFonts w:eastAsia="宋体"/>
          <w:lang w:eastAsia="zh-CN"/>
        </w:rPr>
      </w:pPr>
      <w:r>
        <w:rPr>
          <w:noProof/>
        </w:rPr>
        <w:drawing>
          <wp:inline distT="0" distB="0" distL="114300" distR="114300" wp14:anchorId="571EC9D1" wp14:editId="5331448C">
            <wp:extent cx="2566035" cy="1497965"/>
            <wp:effectExtent l="0" t="0" r="2476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66035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41F7EBC" wp14:editId="674DBDE6">
            <wp:extent cx="2542540" cy="1485265"/>
            <wp:effectExtent l="0" t="0" r="22860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48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D791E" w14:textId="7F4C2D84" w:rsidR="007D588C" w:rsidRDefault="007D588C">
      <w:pPr>
        <w:spacing w:before="600"/>
        <w:jc w:val="both"/>
        <w:rPr>
          <w:rFonts w:eastAsia="宋体"/>
          <w:lang w:eastAsia="zh-CN"/>
        </w:rPr>
      </w:pPr>
    </w:p>
    <w:p w14:paraId="287B14F2" w14:textId="77C85734" w:rsidR="007D588C" w:rsidRPr="007D588C" w:rsidRDefault="007D588C" w:rsidP="007D588C">
      <w:pPr>
        <w:rPr>
          <w:rFonts w:eastAsia="宋体" w:hint="eastAsia"/>
          <w:lang w:eastAsia="zh-CN"/>
        </w:rPr>
      </w:pPr>
      <w:r>
        <w:rPr>
          <w:rFonts w:ascii="Times New Roman Regular" w:eastAsia="楷体" w:hAnsi="Times New Roman Regular" w:cs="Times New Roman Regular"/>
          <w:lang w:eastAsia="zh-CN"/>
        </w:rPr>
        <w:t xml:space="preserve">* </w:t>
      </w:r>
      <w:r>
        <w:rPr>
          <w:rFonts w:ascii="Times New Roman Regular" w:eastAsia="楷体" w:hAnsi="Times New Roman Regular" w:cs="Times New Roman Regular" w:hint="eastAsia"/>
          <w:lang w:eastAsia="zh-CN"/>
        </w:rPr>
        <w:t>BFSU</w:t>
      </w:r>
      <w:r>
        <w:rPr>
          <w:rFonts w:ascii="Times New Roman Regular" w:eastAsia="楷体" w:hAnsi="Times New Roman Regular" w:cs="Times New Roman Regular"/>
        </w:rPr>
        <w:t xml:space="preserve"> ParaConc4Mac</w:t>
      </w:r>
      <w:r w:rsidRPr="001A089E">
        <w:rPr>
          <w:rFonts w:ascii="Times New Roman Regular" w:eastAsia="楷体" w:hAnsi="Times New Roman Regular" w:cs="Times New Roman Regular"/>
        </w:rPr>
        <w:t xml:space="preserve"> was developed by </w:t>
      </w:r>
      <w:proofErr w:type="spellStart"/>
      <w:r w:rsidRPr="001A089E">
        <w:rPr>
          <w:rFonts w:ascii="Times New Roman Regular" w:eastAsia="楷体" w:hAnsi="Times New Roman Regular" w:cs="Times New Roman Regular"/>
        </w:rPr>
        <w:t>Zhiwei</w:t>
      </w:r>
      <w:proofErr w:type="spellEnd"/>
      <w:r w:rsidRPr="001A089E">
        <w:rPr>
          <w:rFonts w:ascii="Times New Roman Regular" w:eastAsia="楷体" w:hAnsi="Times New Roman Regular" w:cs="Times New Roman Regular"/>
        </w:rPr>
        <w:t xml:space="preserve"> Han (</w:t>
      </w:r>
      <w:proofErr w:type="spellStart"/>
      <w:r w:rsidRPr="001A089E">
        <w:rPr>
          <w:rFonts w:ascii="Times New Roman Regular" w:eastAsia="楷体" w:hAnsi="Times New Roman Regular" w:cs="Times New Roman Regular" w:hint="eastAsia"/>
        </w:rPr>
        <w:t>韩智巍</w:t>
      </w:r>
      <w:proofErr w:type="spellEnd"/>
      <w:r w:rsidRPr="001A089E">
        <w:rPr>
          <w:rFonts w:ascii="Times New Roman Regular" w:eastAsia="楷体" w:hAnsi="Times New Roman Regular" w:cs="Times New Roman Regular"/>
        </w:rPr>
        <w:t>), a student in DTI at the Graduate School of Translation and Interpretation, Beijing Foreign Studies University.</w:t>
      </w:r>
    </w:p>
    <w:sectPr w:rsidR="007D588C" w:rsidRPr="007D588C"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76CAE5" w14:textId="77777777" w:rsidR="00FD304B" w:rsidRDefault="00FD304B">
      <w:pPr>
        <w:spacing w:line="240" w:lineRule="auto"/>
      </w:pPr>
      <w:r>
        <w:separator/>
      </w:r>
    </w:p>
  </w:endnote>
  <w:endnote w:type="continuationSeparator" w:id="0">
    <w:p w14:paraId="378E8B58" w14:textId="77777777" w:rsidR="00FD304B" w:rsidRDefault="00FD304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default"/>
    <w:sig w:usb0="00000000" w:usb1="00000000" w:usb2="00000000" w:usb3="00000000" w:csb0="00000001" w:csb1="00000000"/>
  </w:font>
  <w:font w:name="Times New Roman Regular">
    <w:altName w:val="Times New Roman"/>
    <w:charset w:val="00"/>
    <w:family w:val="auto"/>
    <w:pitch w:val="default"/>
    <w:sig w:usb0="E0000AFF" w:usb1="00007843" w:usb2="00000001" w:usb3="00000000" w:csb0="400001BF" w:csb1="DFF7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CCD265" w14:textId="77777777" w:rsidR="00FD304B" w:rsidRDefault="00FD304B">
      <w:pPr>
        <w:spacing w:after="0"/>
      </w:pPr>
      <w:r>
        <w:separator/>
      </w:r>
    </w:p>
  </w:footnote>
  <w:footnote w:type="continuationSeparator" w:id="0">
    <w:p w14:paraId="4E797D13" w14:textId="77777777" w:rsidR="00FD304B" w:rsidRDefault="00FD304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"/>
      <w:lvlJc w:val="left"/>
      <w:pPr>
        <w:tabs>
          <w:tab w:val="left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BFBBC3FB"/>
    <w:rsid w:val="00034616"/>
    <w:rsid w:val="0006063C"/>
    <w:rsid w:val="0015074B"/>
    <w:rsid w:val="0029639D"/>
    <w:rsid w:val="00326F90"/>
    <w:rsid w:val="006E6272"/>
    <w:rsid w:val="007D588C"/>
    <w:rsid w:val="00AA1D8D"/>
    <w:rsid w:val="00B47730"/>
    <w:rsid w:val="00CB0664"/>
    <w:rsid w:val="00FC693F"/>
    <w:rsid w:val="00FD304B"/>
    <w:rsid w:val="69EFD6A6"/>
    <w:rsid w:val="77F8A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01E321"/>
  <w14:defaultImageDpi w14:val="300"/>
  <w15:docId w15:val="{816D506A-833E-4525-9F27-D2D010311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unhideWhenUsed="1"/>
    <w:lsdException w:name="toa heading" w:semiHidden="1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semiHidden="1" w:unhideWhenUsed="1"/>
    <w:lsdException w:name="List 5" w:semiHidden="1" w:unhideWhenUsed="1"/>
    <w:lsdException w:name="List Bullet 2" w:unhideWhenUsed="1"/>
    <w:lsdException w:name="List Bullet 3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/>
    <w:lsdException w:name="Body Text Indent" w:semiHidden="1" w:unhideWhenUsed="1"/>
    <w:lsdException w:name="List Continue" w:unhideWhenUsed="1"/>
    <w:lsdException w:name="List Continue 2" w:unhideWhenUsed="1"/>
    <w:lsdException w:name="List Continue 3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nhideWhenUsed="1"/>
    <w:lsdException w:name="Body Text 3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1"/>
    <w:next w:val="a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macro"/>
    <w:link w:val="a6"/>
    <w:uiPriority w:val="99"/>
    <w:unhideWhenUsed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/>
      <w:lang w:eastAsia="en-US"/>
    </w:rPr>
  </w:style>
  <w:style w:type="paragraph" w:styleId="33">
    <w:name w:val="List 3"/>
    <w:basedOn w:val="a1"/>
    <w:uiPriority w:val="99"/>
    <w:unhideWhenUsed/>
    <w:pPr>
      <w:ind w:left="1080" w:hanging="360"/>
      <w:contextualSpacing/>
    </w:pPr>
  </w:style>
  <w:style w:type="paragraph" w:styleId="2">
    <w:name w:val="List Number 2"/>
    <w:basedOn w:val="a1"/>
    <w:uiPriority w:val="99"/>
    <w:unhideWhenUsed/>
    <w:pPr>
      <w:numPr>
        <w:numId w:val="1"/>
      </w:numPr>
      <w:contextualSpacing/>
    </w:pPr>
  </w:style>
  <w:style w:type="paragraph" w:styleId="a">
    <w:name w:val="List Number"/>
    <w:basedOn w:val="a1"/>
    <w:uiPriority w:val="99"/>
    <w:unhideWhenUsed/>
    <w:pPr>
      <w:numPr>
        <w:numId w:val="2"/>
      </w:numPr>
      <w:contextualSpacing/>
    </w:pPr>
  </w:style>
  <w:style w:type="paragraph" w:styleId="a7">
    <w:name w:val="caption"/>
    <w:basedOn w:val="a1"/>
    <w:next w:val="a1"/>
    <w:uiPriority w:val="35"/>
    <w:semiHidden/>
    <w:unhideWhenUsed/>
    <w:qFormat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0">
    <w:name w:val="List Bullet"/>
    <w:basedOn w:val="a1"/>
    <w:uiPriority w:val="99"/>
    <w:unhideWhenUsed/>
    <w:pPr>
      <w:numPr>
        <w:numId w:val="3"/>
      </w:numPr>
      <w:contextualSpacing/>
    </w:pPr>
  </w:style>
  <w:style w:type="paragraph" w:styleId="34">
    <w:name w:val="Body Text 3"/>
    <w:basedOn w:val="a1"/>
    <w:link w:val="35"/>
    <w:uiPriority w:val="99"/>
    <w:unhideWhenUsed/>
    <w:pPr>
      <w:spacing w:after="120"/>
    </w:pPr>
    <w:rPr>
      <w:sz w:val="16"/>
      <w:szCs w:val="16"/>
    </w:rPr>
  </w:style>
  <w:style w:type="paragraph" w:styleId="30">
    <w:name w:val="List Bullet 3"/>
    <w:basedOn w:val="a1"/>
    <w:uiPriority w:val="99"/>
    <w:unhideWhenUsed/>
    <w:pPr>
      <w:numPr>
        <w:numId w:val="4"/>
      </w:numPr>
      <w:contextualSpacing/>
    </w:pPr>
  </w:style>
  <w:style w:type="paragraph" w:styleId="a8">
    <w:name w:val="Body Text"/>
    <w:basedOn w:val="a1"/>
    <w:link w:val="a9"/>
    <w:uiPriority w:val="99"/>
    <w:unhideWhenUsed/>
    <w:pPr>
      <w:spacing w:after="120"/>
    </w:pPr>
  </w:style>
  <w:style w:type="paragraph" w:styleId="3">
    <w:name w:val="List Number 3"/>
    <w:basedOn w:val="a1"/>
    <w:uiPriority w:val="99"/>
    <w:unhideWhenUsed/>
    <w:pPr>
      <w:numPr>
        <w:numId w:val="5"/>
      </w:numPr>
      <w:contextualSpacing/>
    </w:pPr>
  </w:style>
  <w:style w:type="paragraph" w:styleId="23">
    <w:name w:val="List 2"/>
    <w:basedOn w:val="a1"/>
    <w:uiPriority w:val="99"/>
    <w:unhideWhenUsed/>
    <w:pPr>
      <w:ind w:left="720" w:hanging="360"/>
      <w:contextualSpacing/>
    </w:pPr>
  </w:style>
  <w:style w:type="paragraph" w:styleId="aa">
    <w:name w:val="List Continue"/>
    <w:basedOn w:val="a1"/>
    <w:uiPriority w:val="99"/>
    <w:unhideWhenUsed/>
    <w:pPr>
      <w:spacing w:after="120"/>
      <w:ind w:left="360"/>
      <w:contextualSpacing/>
    </w:pPr>
  </w:style>
  <w:style w:type="paragraph" w:styleId="20">
    <w:name w:val="List Bullet 2"/>
    <w:basedOn w:val="a1"/>
    <w:uiPriority w:val="99"/>
    <w:unhideWhenUsed/>
    <w:pPr>
      <w:numPr>
        <w:numId w:val="6"/>
      </w:numPr>
      <w:contextualSpacing/>
    </w:pPr>
  </w:style>
  <w:style w:type="paragraph" w:styleId="ab">
    <w:name w:val="footer"/>
    <w:basedOn w:val="a1"/>
    <w:link w:val="ac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ad">
    <w:name w:val="header"/>
    <w:basedOn w:val="a1"/>
    <w:link w:val="ae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af">
    <w:name w:val="Subtitle"/>
    <w:basedOn w:val="a1"/>
    <w:next w:val="a1"/>
    <w:link w:val="af0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1">
    <w:name w:val="List"/>
    <w:basedOn w:val="a1"/>
    <w:uiPriority w:val="99"/>
    <w:unhideWhenUsed/>
    <w:pPr>
      <w:ind w:left="360" w:hanging="360"/>
      <w:contextualSpacing/>
    </w:pPr>
  </w:style>
  <w:style w:type="paragraph" w:styleId="24">
    <w:name w:val="Body Text 2"/>
    <w:basedOn w:val="a1"/>
    <w:link w:val="25"/>
    <w:uiPriority w:val="99"/>
    <w:unhideWhenUsed/>
    <w:pPr>
      <w:spacing w:after="120" w:line="480" w:lineRule="auto"/>
    </w:pPr>
  </w:style>
  <w:style w:type="paragraph" w:styleId="26">
    <w:name w:val="List Continue 2"/>
    <w:basedOn w:val="a1"/>
    <w:uiPriority w:val="99"/>
    <w:unhideWhenUsed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pPr>
      <w:spacing w:after="120"/>
      <w:ind w:left="1080"/>
      <w:contextualSpacing/>
    </w:pPr>
  </w:style>
  <w:style w:type="paragraph" w:styleId="af2">
    <w:name w:val="Title"/>
    <w:basedOn w:val="a1"/>
    <w:next w:val="a1"/>
    <w:link w:val="af3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f4">
    <w:name w:val="Table Grid"/>
    <w:basedOn w:val="a3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5">
    <w:name w:val="Light Shading"/>
    <w:basedOn w:val="a3"/>
    <w:uiPriority w:val="60"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Pr>
      <w:color w:val="365F91" w:themeColor="accent1" w:themeShade="BF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Pr>
      <w:color w:val="76923C" w:themeColor="accent3" w:themeShade="BF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Pr>
      <w:color w:val="5F497A" w:themeColor="accent4" w:themeShade="BF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Pr>
      <w:color w:val="31849B" w:themeColor="accent5" w:themeShade="BF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Pr>
      <w:color w:val="E36C0A" w:themeColor="accent6" w:themeShade="BF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6">
    <w:name w:val="Light List"/>
    <w:basedOn w:val="a3"/>
    <w:uiPriority w:val="61"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7">
    <w:name w:val="Light Grid"/>
    <w:basedOn w:val="a3"/>
    <w:uiPriority w:val="62"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-11">
    <w:name w:val="Light Grid Accent 1"/>
    <w:basedOn w:val="a3"/>
    <w:uiPriority w:val="62"/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</w:tcPr>
    </w:tblStylePr>
  </w:style>
  <w:style w:type="table" w:styleId="-21">
    <w:name w:val="Light Grid Accent 2"/>
    <w:basedOn w:val="a3"/>
    <w:uiPriority w:val="62"/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</w:tcPr>
    </w:tblStylePr>
  </w:style>
  <w:style w:type="table" w:styleId="-31">
    <w:name w:val="Light Grid Accent 3"/>
    <w:basedOn w:val="a3"/>
    <w:uiPriority w:val="62"/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</w:tcPr>
    </w:tblStylePr>
  </w:style>
  <w:style w:type="table" w:styleId="-41">
    <w:name w:val="Light Grid Accent 4"/>
    <w:basedOn w:val="a3"/>
    <w:uiPriority w:val="62"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</w:tcPr>
    </w:tblStylePr>
  </w:style>
  <w:style w:type="table" w:styleId="-51">
    <w:name w:val="Light Grid Accent 5"/>
    <w:basedOn w:val="a3"/>
    <w:uiPriority w:val="62"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</w:tcPr>
    </w:tblStylePr>
  </w:style>
  <w:style w:type="table" w:styleId="-61">
    <w:name w:val="Light Grid Accent 6"/>
    <w:basedOn w:val="a3"/>
    <w:uiPriority w:val="62"/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</w:tcPr>
    </w:tblStylePr>
  </w:style>
  <w:style w:type="table" w:styleId="11">
    <w:name w:val="Medium Shading 1"/>
    <w:basedOn w:val="a3"/>
    <w:uiPriority w:val="63"/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Pr>
      <w:color w:val="000000" w:themeColor="text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Pr>
      <w:color w:val="000000" w:themeColor="text1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Pr>
      <w:color w:val="000000" w:themeColor="text1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Pr>
      <w:color w:val="000000" w:themeColor="text1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Pr>
      <w:color w:val="000000" w:themeColor="text1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Pr>
      <w:color w:val="000000" w:themeColor="text1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Pr>
      <w:color w:val="000000" w:themeColor="text1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FBCAA2" w:themeFill="accent6" w:themeFillTint="7F"/>
      </w:tcPr>
    </w:tblStylePr>
  </w:style>
  <w:style w:type="table" w:styleId="af8">
    <w:name w:val="Dark List"/>
    <w:basedOn w:val="a3"/>
    <w:uiPriority w:val="70"/>
    <w:rPr>
      <w:color w:val="FFFFFF" w:themeColor="background1"/>
    </w:rPr>
    <w:tblPr/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Pr>
      <w:color w:val="FFFFFF" w:themeColor="background1"/>
    </w:rPr>
    <w:tblPr/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Pr>
      <w:color w:val="FFFFFF" w:themeColor="background1"/>
    </w:rPr>
    <w:tblPr/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Pr>
      <w:color w:val="FFFFFF" w:themeColor="background1"/>
    </w:rPr>
    <w:tblPr/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Pr>
      <w:color w:val="FFFFFF" w:themeColor="background1"/>
    </w:rPr>
    <w:tblPr/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Pr>
      <w:color w:val="FFFFFF" w:themeColor="background1"/>
    </w:rPr>
    <w:tblPr/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Pr>
      <w:color w:val="FFFFFF" w:themeColor="background1"/>
    </w:rPr>
    <w:tblPr/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9">
    <w:name w:val="Colorful Shading"/>
    <w:basedOn w:val="a3"/>
    <w:uiPriority w:val="71"/>
    <w:rPr>
      <w:color w:val="000000" w:themeColor="text1"/>
    </w:rPr>
    <w:tblPr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Pr>
      <w:color w:val="000000" w:themeColor="text1"/>
    </w:rPr>
    <w:tblPr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Pr>
      <w:color w:val="000000" w:themeColor="text1"/>
    </w:rPr>
    <w:tblPr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Pr>
      <w:color w:val="000000" w:themeColor="text1"/>
    </w:rPr>
    <w:tblPr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Pr>
      <w:color w:val="000000" w:themeColor="text1"/>
    </w:rPr>
    <w:tblPr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Pr>
      <w:color w:val="000000" w:themeColor="text1"/>
    </w:rPr>
    <w:tblPr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Pr>
      <w:color w:val="000000" w:themeColor="text1"/>
    </w:rPr>
    <w:tblPr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a">
    <w:name w:val="Colorful List"/>
    <w:basedOn w:val="a3"/>
    <w:uiPriority w:val="72"/>
    <w:rPr>
      <w:color w:val="000000" w:themeColor="text1"/>
    </w:rPr>
    <w:tblPr/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Pr>
      <w:color w:val="000000" w:themeColor="text1"/>
    </w:rPr>
    <w:tblPr/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Pr>
      <w:color w:val="000000" w:themeColor="text1"/>
    </w:rPr>
    <w:tblPr/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Pr>
      <w:color w:val="000000" w:themeColor="text1"/>
    </w:rPr>
    <w:tblPr/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Pr>
      <w:color w:val="000000" w:themeColor="text1"/>
    </w:rPr>
    <w:tblPr/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Pr>
      <w:color w:val="000000" w:themeColor="text1"/>
    </w:rPr>
    <w:tblPr/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Pr>
      <w:color w:val="000000" w:themeColor="text1"/>
    </w:rPr>
    <w:tblPr/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b">
    <w:name w:val="Colorful Grid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afc">
    <w:name w:val="Strong"/>
    <w:basedOn w:val="a2"/>
    <w:uiPriority w:val="22"/>
    <w:qFormat/>
    <w:rPr>
      <w:b/>
      <w:bCs/>
    </w:rPr>
  </w:style>
  <w:style w:type="character" w:styleId="afd">
    <w:name w:val="Emphasis"/>
    <w:basedOn w:val="a2"/>
    <w:uiPriority w:val="20"/>
    <w:qFormat/>
    <w:rPr>
      <w:i/>
      <w:iCs/>
    </w:rPr>
  </w:style>
  <w:style w:type="character" w:customStyle="1" w:styleId="ae">
    <w:name w:val="页眉 字符"/>
    <w:basedOn w:val="a2"/>
    <w:link w:val="ad"/>
    <w:uiPriority w:val="99"/>
  </w:style>
  <w:style w:type="character" w:customStyle="1" w:styleId="ac">
    <w:name w:val="页脚 字符"/>
    <w:basedOn w:val="a2"/>
    <w:link w:val="ab"/>
    <w:uiPriority w:val="99"/>
  </w:style>
  <w:style w:type="paragraph" w:styleId="afe">
    <w:name w:val="No Spacing"/>
    <w:uiPriority w:val="1"/>
    <w:qFormat/>
    <w:rPr>
      <w:sz w:val="22"/>
      <w:szCs w:val="22"/>
      <w:lang w:eastAsia="en-US"/>
    </w:rPr>
  </w:style>
  <w:style w:type="character" w:customStyle="1" w:styleId="10">
    <w:name w:val="标题 1 字符"/>
    <w:basedOn w:val="a2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f3">
    <w:name w:val="标题 字符"/>
    <w:basedOn w:val="a2"/>
    <w:link w:val="af2"/>
    <w:uiPriority w:val="1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副标题 字符"/>
    <w:basedOn w:val="a2"/>
    <w:link w:val="af"/>
    <w:uiPriority w:val="1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f">
    <w:name w:val="List Paragraph"/>
    <w:basedOn w:val="a1"/>
    <w:uiPriority w:val="34"/>
    <w:qFormat/>
    <w:pPr>
      <w:ind w:left="720"/>
      <w:contextualSpacing/>
    </w:pPr>
  </w:style>
  <w:style w:type="character" w:customStyle="1" w:styleId="a9">
    <w:name w:val="正文文本 字符"/>
    <w:basedOn w:val="a2"/>
    <w:link w:val="a8"/>
    <w:uiPriority w:val="99"/>
  </w:style>
  <w:style w:type="character" w:customStyle="1" w:styleId="25">
    <w:name w:val="正文文本 2 字符"/>
    <w:basedOn w:val="a2"/>
    <w:link w:val="24"/>
    <w:uiPriority w:val="99"/>
  </w:style>
  <w:style w:type="character" w:customStyle="1" w:styleId="35">
    <w:name w:val="正文文本 3 字符"/>
    <w:basedOn w:val="a2"/>
    <w:link w:val="34"/>
    <w:uiPriority w:val="99"/>
    <w:rPr>
      <w:sz w:val="16"/>
      <w:szCs w:val="16"/>
    </w:rPr>
  </w:style>
  <w:style w:type="character" w:customStyle="1" w:styleId="a6">
    <w:name w:val="宏文本 字符"/>
    <w:basedOn w:val="a2"/>
    <w:link w:val="a5"/>
    <w:uiPriority w:val="99"/>
    <w:rPr>
      <w:rFonts w:ascii="Courier" w:hAnsi="Courier"/>
      <w:sz w:val="20"/>
      <w:szCs w:val="20"/>
    </w:rPr>
  </w:style>
  <w:style w:type="paragraph" w:styleId="aff0">
    <w:name w:val="Quote"/>
    <w:basedOn w:val="a1"/>
    <w:next w:val="a1"/>
    <w:link w:val="aff1"/>
    <w:uiPriority w:val="29"/>
    <w:qFormat/>
    <w:rPr>
      <w:i/>
      <w:iCs/>
      <w:color w:val="000000" w:themeColor="text1"/>
    </w:rPr>
  </w:style>
  <w:style w:type="character" w:customStyle="1" w:styleId="aff1">
    <w:name w:val="引用 字符"/>
    <w:basedOn w:val="a2"/>
    <w:link w:val="aff0"/>
    <w:uiPriority w:val="29"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60">
    <w:name w:val="标题 6 字符"/>
    <w:basedOn w:val="a2"/>
    <w:link w:val="6"/>
    <w:uiPriority w:val="9"/>
    <w:semiHidden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customStyle="1" w:styleId="70">
    <w:name w:val="标题 7 字符"/>
    <w:basedOn w:val="a2"/>
    <w:link w:val="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2">
    <w:name w:val="Intense Quote"/>
    <w:basedOn w:val="a1"/>
    <w:next w:val="a1"/>
    <w:link w:val="aff3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3">
    <w:name w:val="明显引用 字符"/>
    <w:basedOn w:val="a2"/>
    <w:link w:val="aff2"/>
    <w:uiPriority w:val="30"/>
    <w:rPr>
      <w:b/>
      <w:bCs/>
      <w:i/>
      <w:iCs/>
      <w:color w:val="4F81BD" w:themeColor="accent1"/>
    </w:rPr>
  </w:style>
  <w:style w:type="character" w:customStyle="1" w:styleId="14">
    <w:name w:val="不明显强调1"/>
    <w:basedOn w:val="a2"/>
    <w:uiPriority w:val="19"/>
    <w:qFormat/>
    <w:rPr>
      <w:i/>
      <w:iCs/>
      <w:color w:val="7F7F7F" w:themeColor="text1" w:themeTint="80"/>
    </w:rPr>
  </w:style>
  <w:style w:type="character" w:customStyle="1" w:styleId="15">
    <w:name w:val="明显强调1"/>
    <w:basedOn w:val="a2"/>
    <w:uiPriority w:val="21"/>
    <w:qFormat/>
    <w:rPr>
      <w:b/>
      <w:bCs/>
      <w:i/>
      <w:iCs/>
      <w:color w:val="4F81BD" w:themeColor="accent1"/>
    </w:rPr>
  </w:style>
  <w:style w:type="character" w:customStyle="1" w:styleId="16">
    <w:name w:val="不明显参考1"/>
    <w:basedOn w:val="a2"/>
    <w:uiPriority w:val="31"/>
    <w:qFormat/>
    <w:rPr>
      <w:smallCaps/>
      <w:color w:val="C0504D" w:themeColor="accent2"/>
      <w:u w:val="single"/>
    </w:rPr>
  </w:style>
  <w:style w:type="character" w:customStyle="1" w:styleId="17">
    <w:name w:val="明显参考1"/>
    <w:basedOn w:val="a2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customStyle="1" w:styleId="18">
    <w:name w:val="书籍标题1"/>
    <w:basedOn w:val="a2"/>
    <w:uiPriority w:val="33"/>
    <w:qFormat/>
    <w:rPr>
      <w:b/>
      <w:bCs/>
      <w:smallCaps/>
      <w:spacing w:val="5"/>
    </w:rPr>
  </w:style>
  <w:style w:type="paragraph" w:customStyle="1" w:styleId="TOC1">
    <w:name w:val="TOC 标题1"/>
    <w:basedOn w:val="1"/>
    <w:next w:val="a1"/>
    <w:uiPriority w:val="39"/>
    <w:semiHidden/>
    <w:unhideWhenUsed/>
    <w:qFormat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tyleName="APA" SelectedStyle="/APA.XSL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584</Words>
  <Characters>3331</Characters>
  <Application>Microsoft Office Word</Application>
  <DocSecurity>0</DocSecurity>
  <Lines>27</Lines>
  <Paragraphs>7</Paragraphs>
  <ScaleCrop>false</ScaleCrop>
  <Company/>
  <LinksUpToDate>false</LinksUpToDate>
  <CharactersWithSpaces>3908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Author</cp:lastModifiedBy>
  <cp:revision>2</cp:revision>
  <dcterms:created xsi:type="dcterms:W3CDTF">2013-12-24T07:15:00Z</dcterms:created>
  <dcterms:modified xsi:type="dcterms:W3CDTF">2026-04-02T11:53:00Z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2052-12.1.24031.24031</vt:lpwstr>
  </property>
  <property fmtid="{D5CDD505-2E9C-101B-9397-08002B2CF9AE}" pid="3" name="ICV">
    <vt:lpwstr>24B002C3835DB3164385CA696EE6E01A_42</vt:lpwstr>
  </property>
</Properties>
</file>